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textAlignment w:val="center"/>
        <w:rPr>
          <w:rFonts w:ascii="微软雅黑" w:hAnsi="微软雅黑" w:eastAsia="微软雅黑" w:cs="微软雅黑"/>
          <w:b/>
          <w:i w:val="0"/>
          <w:caps w:val="0"/>
          <w:color w:val="000000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sz w:val="36"/>
          <w:szCs w:val="36"/>
        </w:rPr>
        <w:t>非执业会员入会指南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center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一、非执业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（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注册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）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税务师申请个人入会：（个人申请→加入事务所确认→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确认）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（一）、登录 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中税协信息服务平台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instrText xml:space="preserve"> HYPERLINK "http://hy.ecctaa.com/hygl/work/portal/hygl/login.jsp" </w:instrTex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caps w:val="0"/>
          <w:color w:val="0000FF"/>
          <w:spacing w:val="0"/>
          <w:sz w:val="21"/>
          <w:szCs w:val="21"/>
          <w:u w:val="none"/>
        </w:rPr>
        <w:t>http://hy.ecctaa.com/hygl/work/portal/hygl/login.jsp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，点击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【非执业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注册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税务师入会】界面，填写个人会员信息，请按电子资料清单提示分别上传相关资料，上传完成后点【保存】按钮，确认信息完整无误后点击【提交】按钮，请牢记系统生成的用户名，用系统生成的用户名登陆进入查看入会情况，等待审核确认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（注意：带红色*都是必填项。）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（二）、税务师申请个人入会请上传的电子材料清单：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1、中国注册税务师协会《非执业会员》入会申请表（个人签字）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2、税务师执业资格证书；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3、身份证；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（三）、由事务所登录系统，在【会员管理】--【流程确认】栏中确认信息无误后提交至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审核（不在事务所工作的注册税务师此步骤不需操作）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（四）、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审核通过后，系统赋予个人会员注册号（9位数），税务师可以身份证号码登录“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中税协信息服务平台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instrText xml:space="preserve"> HYPERLINK "http://hy.ecctaa.com/hygl/work/portal/hygl/login.jsp" </w:instrTex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t>http://hy.ecctaa.com/hygl/work/portal/hygl/login.jsp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”查询个人会员注册号，密码为8个8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审核审核无误后提交中税协。如发现信息有误需退回修改，则退回到本流程第一发起人：税务师个人，重新提交则按上述流程。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Chars="0" w:right="0" w:rightChars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Chars="0" w:right="0" w:rightChars="0"/>
        <w:rPr>
          <w:rFonts w:ascii="Calibri" w:hAnsi="Calibri" w:eastAsia="微软雅黑" w:cs="Calibri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（六）、全部完成后，税务师领取个人会员证。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Chars="0" w:right="0" w:rightChars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ascii="Calibri" w:hAnsi="Calibri" w:eastAsia="微软雅黑" w:cs="Calibri"/>
          <w:i w:val="0"/>
          <w:caps w:val="0"/>
          <w:color w:val="000000"/>
          <w:spacing w:val="0"/>
          <w:sz w:val="21"/>
          <w:szCs w:val="21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8DD91D"/>
    <w:multiLevelType w:val="singleLevel"/>
    <w:tmpl w:val="A08DD91D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hNjI2ZjQzYmQ1MTkxYTAxZmRmMzUxN2E5ZjU5NzYifQ=="/>
  </w:docVars>
  <w:rsids>
    <w:rsidRoot w:val="29F31C4F"/>
    <w:rsid w:val="05B03F5F"/>
    <w:rsid w:val="0D5452B9"/>
    <w:rsid w:val="143D06A0"/>
    <w:rsid w:val="15A94283"/>
    <w:rsid w:val="18BB7240"/>
    <w:rsid w:val="21F41500"/>
    <w:rsid w:val="29F31C4F"/>
    <w:rsid w:val="31157CEA"/>
    <w:rsid w:val="38581966"/>
    <w:rsid w:val="387020B0"/>
    <w:rsid w:val="3CD02B4C"/>
    <w:rsid w:val="43623C5D"/>
    <w:rsid w:val="461A52D6"/>
    <w:rsid w:val="77D43D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autoRedefine/>
    <w:qFormat/>
    <w:uiPriority w:val="0"/>
    <w:rPr>
      <w:b/>
    </w:rPr>
  </w:style>
  <w:style w:type="character" w:styleId="7">
    <w:name w:val="Hyperlink"/>
    <w:basedOn w:val="5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1055</Words>
  <Characters>1279</Characters>
  <Lines>0</Lines>
  <Paragraphs>0</Paragraphs>
  <TotalTime>0</TotalTime>
  <ScaleCrop>false</ScaleCrop>
  <LinksUpToDate>false</LinksUpToDate>
  <CharactersWithSpaces>1285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2019-12-25T02:30:00Z</dcterms:created>
  <dc:creator>宝盖平方</dc:creator>
  <cp:lastModifiedBy>138----4760</cp:lastModifiedBy>
  <dcterms:modified xsi:type="dcterms:W3CDTF">2024-02-22T01:51:21Z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B6056AAA2F6148E0939003C77B749A7D</vt:lpwstr>
  </property>
</Properties>
</file>